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7B8" w:rsidRDefault="005167B8" w:rsidP="00F01B39">
      <w:pPr>
        <w:pStyle w:val="Style8"/>
        <w:widowControl/>
        <w:tabs>
          <w:tab w:val="left" w:pos="2775"/>
        </w:tabs>
        <w:spacing w:before="53"/>
        <w:rPr>
          <w:rStyle w:val="FontStyle45"/>
        </w:rPr>
      </w:pPr>
    </w:p>
    <w:p w:rsidR="00F01B39" w:rsidRDefault="00F01B39" w:rsidP="005167B8">
      <w:pPr>
        <w:pStyle w:val="Style8"/>
        <w:widowControl/>
        <w:tabs>
          <w:tab w:val="left" w:pos="2775"/>
        </w:tabs>
        <w:spacing w:before="53"/>
        <w:jc w:val="center"/>
        <w:rPr>
          <w:rStyle w:val="FontStyle45"/>
        </w:rPr>
      </w:pPr>
      <w:r>
        <w:rPr>
          <w:rStyle w:val="FontStyle45"/>
        </w:rPr>
        <w:t>ПОКАЗАТЕЛИ КАЧЕСТВА УСЛУГ ПО ПЕРЕДАЧЕ ЭЛЕКТРИЧЕСКОЙ ЭНЕРГИИ</w:t>
      </w:r>
    </w:p>
    <w:p w:rsidR="005167B8" w:rsidRDefault="005167B8" w:rsidP="00F01B39">
      <w:pPr>
        <w:pStyle w:val="Style8"/>
        <w:widowControl/>
        <w:tabs>
          <w:tab w:val="left" w:pos="2775"/>
        </w:tabs>
        <w:spacing w:before="53"/>
        <w:rPr>
          <w:rStyle w:val="FontStyle45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4961"/>
        <w:gridCol w:w="1559"/>
        <w:gridCol w:w="1559"/>
        <w:gridCol w:w="1336"/>
      </w:tblGrid>
      <w:tr w:rsidR="00F01B39" w:rsidRPr="00204152" w:rsidTr="00EF584F">
        <w:tc>
          <w:tcPr>
            <w:tcW w:w="534" w:type="dxa"/>
            <w:vMerge w:val="restart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№ п/п</w:t>
            </w:r>
          </w:p>
        </w:tc>
        <w:tc>
          <w:tcPr>
            <w:tcW w:w="4961" w:type="dxa"/>
            <w:vMerge w:val="restart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Показатель</w:t>
            </w:r>
          </w:p>
        </w:tc>
        <w:tc>
          <w:tcPr>
            <w:tcW w:w="4454" w:type="dxa"/>
            <w:gridSpan w:val="3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Значение показателя, годы</w:t>
            </w:r>
          </w:p>
        </w:tc>
      </w:tr>
      <w:tr w:rsidR="00F01B39" w:rsidRPr="00204152" w:rsidTr="00EF584F">
        <w:tc>
          <w:tcPr>
            <w:tcW w:w="534" w:type="dxa"/>
            <w:vMerge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4961" w:type="dxa"/>
            <w:vMerge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  <w:lang w:val="en-US"/>
              </w:rPr>
            </w:pPr>
            <w:r w:rsidRPr="00204152">
              <w:rPr>
                <w:rStyle w:val="FontStyle45"/>
                <w:sz w:val="20"/>
                <w:szCs w:val="20"/>
                <w:lang w:val="en-US"/>
              </w:rPr>
              <w:t>N-1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  <w:lang w:val="en-US"/>
              </w:rPr>
              <w:t>N</w:t>
            </w:r>
            <w:r w:rsidRPr="00204152">
              <w:rPr>
                <w:rStyle w:val="FontStyle45"/>
                <w:sz w:val="20"/>
                <w:szCs w:val="20"/>
              </w:rPr>
              <w:t>текущий год</w:t>
            </w:r>
          </w:p>
        </w:tc>
        <w:tc>
          <w:tcPr>
            <w:tcW w:w="1336" w:type="dxa"/>
            <w:shd w:val="clear" w:color="auto" w:fill="D9D9D9"/>
            <w:vAlign w:val="center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Динамика изменения показателя</w:t>
            </w:r>
          </w:p>
        </w:tc>
      </w:tr>
      <w:tr w:rsidR="00F01B39" w:rsidRPr="00204152" w:rsidTr="00EF584F">
        <w:trPr>
          <w:trHeight w:hRule="exact" w:val="57"/>
        </w:trPr>
        <w:tc>
          <w:tcPr>
            <w:tcW w:w="534" w:type="dxa"/>
            <w:tcBorders>
              <w:bottom w:val="single" w:sz="4" w:space="0" w:color="auto"/>
            </w:tcBorders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</w:tr>
      <w:tr w:rsidR="00F01B39" w:rsidRPr="00204152" w:rsidTr="00EF584F">
        <w:trPr>
          <w:trHeight w:hRule="exact" w:val="284"/>
        </w:trPr>
        <w:tc>
          <w:tcPr>
            <w:tcW w:w="534" w:type="dxa"/>
            <w:shd w:val="clear" w:color="auto" w:fill="D9D9D9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1</w:t>
            </w:r>
          </w:p>
        </w:tc>
        <w:tc>
          <w:tcPr>
            <w:tcW w:w="4961" w:type="dxa"/>
            <w:shd w:val="clear" w:color="auto" w:fill="D9D9D9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D9D9D9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D9D9D9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 w:rsidRPr="00204152">
              <w:rPr>
                <w:rStyle w:val="FontStyle45"/>
                <w:sz w:val="20"/>
                <w:szCs w:val="20"/>
              </w:rPr>
              <w:t>4</w:t>
            </w:r>
          </w:p>
        </w:tc>
        <w:tc>
          <w:tcPr>
            <w:tcW w:w="1336" w:type="dxa"/>
            <w:shd w:val="clear" w:color="auto" w:fill="D9D9D9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1.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pStyle w:val="ConsPlusNormal"/>
              <w:jc w:val="both"/>
              <w:rPr>
                <w:rStyle w:val="FontStyle45"/>
              </w:rPr>
            </w:pPr>
            <w:r w:rsidRPr="00204152">
              <w:rPr>
                <w:rStyle w:val="FontStyle45"/>
                <w:b w:val="0"/>
              </w:rPr>
              <w:t xml:space="preserve">Показатель средней продолжительности прекращений передачи электрической энергии </w:t>
            </w:r>
            <w:r w:rsidRPr="00204152">
              <w:rPr>
                <w:b/>
                <w:bCs/>
              </w:rPr>
              <w:t>(</w:t>
            </w:r>
            <w:r>
              <w:rPr>
                <w:b/>
                <w:bCs/>
                <w:noProof/>
              </w:rPr>
              <w:drawing>
                <wp:inline distT="0" distB="0" distL="0" distR="0">
                  <wp:extent cx="409575" cy="228600"/>
                  <wp:effectExtent l="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04152">
              <w:rPr>
                <w:b/>
                <w:bCs/>
              </w:rPr>
              <w:t>)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  <w:tc>
          <w:tcPr>
            <w:tcW w:w="1559" w:type="dxa"/>
          </w:tcPr>
          <w:p w:rsidR="00F01B39" w:rsidRPr="00204152" w:rsidRDefault="00EF584F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  <w:r>
              <w:rPr>
                <w:rStyle w:val="FontStyle45"/>
              </w:rPr>
              <w:t>0,0015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2.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pStyle w:val="ConsPlusNormal"/>
              <w:jc w:val="both"/>
              <w:rPr>
                <w:rStyle w:val="FontStyle45"/>
                <w:b w:val="0"/>
                <w:bCs w:val="0"/>
              </w:rPr>
            </w:pPr>
            <w:r w:rsidRPr="00204152">
              <w:rPr>
                <w:rStyle w:val="FontStyle45"/>
                <w:b w:val="0"/>
              </w:rPr>
              <w:t xml:space="preserve">Показатель средней частоты прекращений передачи электрической энергии </w:t>
            </w:r>
            <w:r w:rsidRPr="001A0FBF">
              <w:t>(</w:t>
            </w:r>
            <w:r>
              <w:rPr>
                <w:noProof/>
              </w:rPr>
              <w:drawing>
                <wp:inline distT="0" distB="0" distL="0" distR="0">
                  <wp:extent cx="381000" cy="2286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FBF">
              <w:t>)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  <w:tc>
          <w:tcPr>
            <w:tcW w:w="1559" w:type="dxa"/>
          </w:tcPr>
          <w:p w:rsidR="00F01B39" w:rsidRPr="00204152" w:rsidRDefault="00EF584F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>
              <w:rPr>
                <w:rStyle w:val="FontStyle45"/>
                <w:sz w:val="20"/>
                <w:szCs w:val="20"/>
              </w:rPr>
              <w:t>0,59805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widowControl/>
              <w:jc w:val="both"/>
              <w:rPr>
                <w:rStyle w:val="FontStyle45"/>
                <w:b w:val="0"/>
                <w:bCs w:val="0"/>
                <w:sz w:val="20"/>
                <w:szCs w:val="20"/>
              </w:rPr>
            </w:pPr>
            <w:r w:rsidRPr="001A0FBF">
              <w:rPr>
                <w:sz w:val="20"/>
                <w:szCs w:val="20"/>
              </w:rPr>
              <w:t>Показатель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600075" cy="2381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FBF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  <w:tc>
          <w:tcPr>
            <w:tcW w:w="1559" w:type="dxa"/>
          </w:tcPr>
          <w:p w:rsidR="00F01B39" w:rsidRPr="00204152" w:rsidRDefault="00EF584F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>
              <w:rPr>
                <w:rStyle w:val="FontStyle45"/>
                <w:sz w:val="20"/>
                <w:szCs w:val="20"/>
              </w:rPr>
              <w:t>2,33098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4.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widowControl/>
              <w:jc w:val="both"/>
              <w:rPr>
                <w:rStyle w:val="FontStyle45"/>
                <w:b w:val="0"/>
                <w:bCs w:val="0"/>
                <w:sz w:val="20"/>
                <w:szCs w:val="20"/>
              </w:rPr>
            </w:pPr>
            <w:r w:rsidRPr="001A0FBF">
              <w:rPr>
                <w:sz w:val="20"/>
                <w:szCs w:val="20"/>
              </w:rPr>
              <w:t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</w:t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600075" cy="2381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0FBF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  <w:tc>
          <w:tcPr>
            <w:tcW w:w="1559" w:type="dxa"/>
          </w:tcPr>
          <w:p w:rsidR="00F01B39" w:rsidRPr="00204152" w:rsidRDefault="00EF584F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>
              <w:rPr>
                <w:rStyle w:val="FontStyle45"/>
                <w:sz w:val="20"/>
                <w:szCs w:val="20"/>
              </w:rPr>
              <w:t>0,56439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5.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widowControl/>
              <w:jc w:val="both"/>
              <w:rPr>
                <w:rStyle w:val="FontStyle45"/>
                <w:b w:val="0"/>
                <w:bCs w:val="0"/>
                <w:sz w:val="20"/>
                <w:szCs w:val="20"/>
              </w:rPr>
            </w:pPr>
            <w:r w:rsidRPr="001A0FBF">
              <w:rPr>
                <w:sz w:val="20"/>
                <w:szCs w:val="20"/>
              </w:rPr>
              <w:t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  <w:tc>
          <w:tcPr>
            <w:tcW w:w="1559" w:type="dxa"/>
          </w:tcPr>
          <w:p w:rsidR="00F01B39" w:rsidRPr="00204152" w:rsidRDefault="00EF584F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>
              <w:rPr>
                <w:rStyle w:val="FontStyle45"/>
                <w:sz w:val="20"/>
                <w:szCs w:val="20"/>
              </w:rPr>
              <w:t>0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  <w:tr w:rsidR="00F01B39" w:rsidRPr="00204152" w:rsidTr="00EF584F">
        <w:tc>
          <w:tcPr>
            <w:tcW w:w="534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b w:val="0"/>
                <w:sz w:val="20"/>
                <w:szCs w:val="20"/>
              </w:rPr>
            </w:pPr>
            <w:r w:rsidRPr="00204152">
              <w:rPr>
                <w:rStyle w:val="FontStyle45"/>
                <w:b w:val="0"/>
                <w:sz w:val="20"/>
                <w:szCs w:val="20"/>
              </w:rPr>
              <w:t>5.1.</w:t>
            </w:r>
          </w:p>
        </w:tc>
        <w:tc>
          <w:tcPr>
            <w:tcW w:w="4961" w:type="dxa"/>
          </w:tcPr>
          <w:p w:rsidR="00F01B39" w:rsidRPr="00204152" w:rsidRDefault="00F01B39" w:rsidP="0010249A">
            <w:pPr>
              <w:widowControl/>
              <w:jc w:val="both"/>
              <w:rPr>
                <w:rStyle w:val="FontStyle45"/>
                <w:b w:val="0"/>
                <w:bCs w:val="0"/>
                <w:sz w:val="20"/>
                <w:szCs w:val="20"/>
              </w:rPr>
            </w:pPr>
            <w:r w:rsidRPr="001A0FBF">
              <w:rPr>
                <w:sz w:val="20"/>
                <w:szCs w:val="20"/>
              </w:rPr>
              <w:t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</w:p>
        </w:tc>
        <w:tc>
          <w:tcPr>
            <w:tcW w:w="1559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  <w:tc>
          <w:tcPr>
            <w:tcW w:w="1559" w:type="dxa"/>
          </w:tcPr>
          <w:p w:rsidR="00F01B39" w:rsidRPr="00204152" w:rsidRDefault="00EF584F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  <w:r>
              <w:rPr>
                <w:rStyle w:val="FontStyle45"/>
                <w:sz w:val="20"/>
                <w:szCs w:val="20"/>
              </w:rPr>
              <w:t>0</w:t>
            </w:r>
          </w:p>
        </w:tc>
        <w:tc>
          <w:tcPr>
            <w:tcW w:w="1336" w:type="dxa"/>
          </w:tcPr>
          <w:p w:rsidR="00F01B39" w:rsidRPr="00204152" w:rsidRDefault="00F01B39" w:rsidP="0010249A">
            <w:pPr>
              <w:pStyle w:val="Style8"/>
              <w:widowControl/>
              <w:tabs>
                <w:tab w:val="left" w:pos="2775"/>
              </w:tabs>
              <w:spacing w:before="53"/>
              <w:jc w:val="center"/>
              <w:rPr>
                <w:rStyle w:val="FontStyle45"/>
                <w:sz w:val="20"/>
                <w:szCs w:val="20"/>
              </w:rPr>
            </w:pPr>
          </w:p>
        </w:tc>
      </w:tr>
    </w:tbl>
    <w:p w:rsidR="00F01B39" w:rsidRDefault="00F01B39" w:rsidP="00F01B39">
      <w:pPr>
        <w:pStyle w:val="Style8"/>
        <w:widowControl/>
        <w:tabs>
          <w:tab w:val="left" w:pos="1125"/>
        </w:tabs>
        <w:spacing w:before="53"/>
        <w:rPr>
          <w:rStyle w:val="FontStyle45"/>
          <w:b w:val="0"/>
        </w:rPr>
      </w:pPr>
    </w:p>
    <w:p w:rsidR="00F01B39" w:rsidRDefault="00F01B39" w:rsidP="00F01B39">
      <w:pPr>
        <w:pStyle w:val="Style8"/>
        <w:widowControl/>
        <w:spacing w:before="53"/>
        <w:jc w:val="right"/>
        <w:rPr>
          <w:rStyle w:val="FontStyle45"/>
        </w:rPr>
      </w:pPr>
      <w:bookmarkStart w:id="0" w:name="_GoBack"/>
      <w:bookmarkEnd w:id="0"/>
    </w:p>
    <w:p w:rsidR="00F01B39" w:rsidRDefault="00F01B39" w:rsidP="00F01B39">
      <w:pPr>
        <w:pStyle w:val="Style8"/>
        <w:widowControl/>
        <w:spacing w:before="53"/>
        <w:rPr>
          <w:rStyle w:val="FontStyle45"/>
        </w:rPr>
      </w:pPr>
    </w:p>
    <w:p w:rsidR="00092027" w:rsidRDefault="00092027"/>
    <w:sectPr w:rsidR="00092027" w:rsidSect="00F01B3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9"/>
    <w:rsid w:val="00092027"/>
    <w:rsid w:val="005167B8"/>
    <w:rsid w:val="00AF140E"/>
    <w:rsid w:val="00EA5C64"/>
    <w:rsid w:val="00EE26C9"/>
    <w:rsid w:val="00EF584F"/>
    <w:rsid w:val="00F01B39"/>
    <w:rsid w:val="00F8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AD469"/>
  <w15:docId w15:val="{E2ECABF7-A73D-4636-AEAD-2CCB76A5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01B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F01B39"/>
  </w:style>
  <w:style w:type="character" w:customStyle="1" w:styleId="FontStyle45">
    <w:name w:val="Font Style45"/>
    <w:rsid w:val="00F01B39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F01B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1B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B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Лузанова Любовь Дмитриевна</dc:creator>
  <cp:lastModifiedBy>Панарина Евгения Александровна</cp:lastModifiedBy>
  <cp:revision>2</cp:revision>
  <dcterms:created xsi:type="dcterms:W3CDTF">2018-03-30T00:18:00Z</dcterms:created>
  <dcterms:modified xsi:type="dcterms:W3CDTF">2018-03-30T00:18:00Z</dcterms:modified>
</cp:coreProperties>
</file>